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6"/>
        <w:gridCol w:w="4836"/>
      </w:tblGrid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Jan, 2018 </w:t>
            </w:r>
            <w:r>
              <w:rPr>
                <w:sz w:val="23"/>
                <w:szCs w:val="23"/>
              </w:rPr>
              <w:t xml:space="preserve">Date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Topics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scope of International marketing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0716F">
              <w:rPr>
                <w:sz w:val="23"/>
                <w:szCs w:val="23"/>
              </w:rPr>
              <w:t xml:space="preserve">Importance of international marketing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Marketing environment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836" w:type="dxa"/>
          </w:tcPr>
          <w:p w:rsidR="007C1644" w:rsidRDefault="00231E0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</w:t>
            </w:r>
            <w:r w:rsidR="00A9488E">
              <w:rPr>
                <w:sz w:val="23"/>
                <w:szCs w:val="23"/>
              </w:rPr>
              <w:t>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Market Entry modes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Product planning for International markets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Standardisation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836" w:type="dxa"/>
          </w:tcPr>
          <w:p w:rsidR="007C1644" w:rsidRDefault="0080716F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Adaptation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Republic </w:t>
            </w:r>
            <w:r w:rsidR="00A9488E">
              <w:rPr>
                <w:sz w:val="23"/>
                <w:szCs w:val="23"/>
              </w:rPr>
              <w:t xml:space="preserve"> 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9488E">
              <w:rPr>
                <w:sz w:val="23"/>
                <w:szCs w:val="23"/>
              </w:rPr>
              <w:t xml:space="preserve"> 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F77D06">
              <w:rPr>
                <w:sz w:val="23"/>
                <w:szCs w:val="23"/>
              </w:rPr>
              <w:t xml:space="preserve">Test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New Product Development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836" w:type="dxa"/>
          </w:tcPr>
          <w:p w:rsidR="007C1644" w:rsidRDefault="00F77D06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</w:tbl>
    <w:p w:rsidR="007C1644" w:rsidRPr="001812D3" w:rsidRDefault="007C1644" w:rsidP="001812D3">
      <w:pPr>
        <w:pStyle w:val="Default"/>
        <w:jc w:val="center"/>
        <w:rPr>
          <w:sz w:val="27"/>
          <w:szCs w:val="27"/>
        </w:rPr>
      </w:pPr>
      <w:r w:rsidRPr="00847F41">
        <w:rPr>
          <w:b/>
          <w:bCs/>
          <w:sz w:val="36"/>
          <w:szCs w:val="36"/>
        </w:rPr>
        <w:t xml:space="preserve">Subject </w:t>
      </w:r>
      <w:r w:rsidRPr="001812D3">
        <w:rPr>
          <w:b/>
          <w:bCs/>
          <w:sz w:val="27"/>
          <w:szCs w:val="27"/>
        </w:rPr>
        <w:t>:</w:t>
      </w:r>
      <w:r w:rsidR="00847F41">
        <w:rPr>
          <w:b/>
          <w:bCs/>
          <w:sz w:val="27"/>
          <w:szCs w:val="27"/>
        </w:rPr>
        <w:t xml:space="preserve">INTERNATINAL MARKETING </w:t>
      </w:r>
    </w:p>
    <w:p w:rsidR="007C1644" w:rsidRDefault="007C1644" w:rsidP="001812D3">
      <w:pPr>
        <w:pStyle w:val="Default"/>
        <w:jc w:val="center"/>
        <w:rPr>
          <w:b/>
          <w:bCs/>
          <w:sz w:val="27"/>
          <w:szCs w:val="27"/>
        </w:rPr>
      </w:pPr>
      <w:r w:rsidRPr="00847F41">
        <w:rPr>
          <w:b/>
          <w:bCs/>
          <w:sz w:val="36"/>
          <w:szCs w:val="36"/>
        </w:rPr>
        <w:t xml:space="preserve">Name of </w:t>
      </w:r>
      <w:r w:rsidR="00231E08" w:rsidRPr="00847F41">
        <w:rPr>
          <w:b/>
          <w:bCs/>
          <w:sz w:val="36"/>
          <w:szCs w:val="36"/>
        </w:rPr>
        <w:t>Associate Prof</w:t>
      </w:r>
      <w:r w:rsidR="00231E08">
        <w:rPr>
          <w:b/>
          <w:bCs/>
          <w:sz w:val="27"/>
          <w:szCs w:val="27"/>
        </w:rPr>
        <w:t>: SUNAINA</w:t>
      </w:r>
    </w:p>
    <w:p w:rsidR="001812D3" w:rsidRDefault="001812D3" w:rsidP="001812D3">
      <w:pPr>
        <w:pStyle w:val="Default"/>
        <w:jc w:val="center"/>
        <w:rPr>
          <w:b/>
          <w:bCs/>
          <w:sz w:val="27"/>
          <w:szCs w:val="27"/>
        </w:rPr>
      </w:pPr>
    </w:p>
    <w:p w:rsidR="001812D3" w:rsidRPr="001812D3" w:rsidRDefault="001812D3" w:rsidP="001812D3">
      <w:pPr>
        <w:pStyle w:val="Default"/>
        <w:jc w:val="center"/>
        <w:rPr>
          <w:sz w:val="27"/>
          <w:szCs w:val="27"/>
        </w:rPr>
        <w:sectPr w:rsidR="001812D3" w:rsidRPr="001812D3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924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0"/>
        <w:gridCol w:w="6274"/>
      </w:tblGrid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Branding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Packaging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Solution to the Problem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Labelling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F77D06"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Conditional test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International pricing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Factors influencing international pricing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International price quotations and payment terms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Solution to the  problem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Promotion of product abroad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6274" w:type="dxa"/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Direct mail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6B4A62" w:rsidTr="00F77D06">
        <w:trPr>
          <w:trHeight w:val="159"/>
        </w:trPr>
        <w:tc>
          <w:tcPr>
            <w:tcW w:w="2970" w:type="dxa"/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6274" w:type="dxa"/>
          </w:tcPr>
          <w:p w:rsidR="006B4A62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C1644">
              <w:rPr>
                <w:sz w:val="23"/>
                <w:szCs w:val="23"/>
              </w:rPr>
              <w:t xml:space="preserve">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6B4A62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Sales literature</w:t>
            </w:r>
          </w:p>
        </w:tc>
      </w:tr>
      <w:tr w:rsidR="006B4A62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6B4A62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6B4A62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Personal selling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F77D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Advertising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3678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Group discussion on advertising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3678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Trade fairs and Exhibitions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3678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3678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3678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International distributions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3678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Management of distributions channels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3678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F77D06">
        <w:trPr>
          <w:trHeight w:val="1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March </w:t>
            </w:r>
            <w:r w:rsidR="00A9488E">
              <w:rPr>
                <w:sz w:val="23"/>
                <w:szCs w:val="23"/>
              </w:rPr>
              <w:t>-24march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Y="1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300"/>
      </w:tblGrid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March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Logistics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Selection and Appointments of foreign sales Agents </w:t>
            </w:r>
            <w:r w:rsidR="00512D53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29 March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Solution to the problem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  <w:r w:rsidR="00512D53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  <w:r w:rsidR="00512D53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6300" w:type="dxa"/>
          </w:tcPr>
          <w:p w:rsidR="00512D53" w:rsidRDefault="003678B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6300" w:type="dxa"/>
          </w:tcPr>
          <w:p w:rsidR="00512D53" w:rsidRDefault="006B4A62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7C1644" w:rsidRDefault="007C1644" w:rsidP="007C1644">
      <w:pPr>
        <w:tabs>
          <w:tab w:val="left" w:pos="1320"/>
        </w:tabs>
      </w:pPr>
    </w:p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1812D3" w:rsidRPr="001812D3" w:rsidRDefault="007C1644" w:rsidP="001812D3">
      <w:pPr>
        <w:pStyle w:val="Default"/>
        <w:jc w:val="center"/>
        <w:rPr>
          <w:sz w:val="29"/>
          <w:szCs w:val="29"/>
        </w:rPr>
      </w:pPr>
      <w:r>
        <w:br w:type="page"/>
      </w:r>
      <w:r w:rsidR="001812D3" w:rsidRPr="001812D3">
        <w:rPr>
          <w:sz w:val="29"/>
          <w:szCs w:val="29"/>
        </w:rPr>
        <w:lastRenderedPageBreak/>
        <w:t xml:space="preserve">Subject: BC-202 </w:t>
      </w:r>
      <w:r w:rsidR="001812D3" w:rsidRPr="001812D3">
        <w:rPr>
          <w:b/>
          <w:bCs/>
          <w:sz w:val="29"/>
          <w:szCs w:val="29"/>
        </w:rPr>
        <w:t>Macro Economics</w:t>
      </w:r>
    </w:p>
    <w:p w:rsid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sz w:val="29"/>
          <w:szCs w:val="29"/>
        </w:rPr>
        <w:t>Name of the Assistant Professor: KAVITA CHOUDHARY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</w:p>
    <w:tbl>
      <w:tblPr>
        <w:tblStyle w:val="TableGrid"/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947"/>
      </w:tblGrid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Date</w:t>
            </w:r>
          </w:p>
        </w:tc>
        <w:tc>
          <w:tcPr>
            <w:tcW w:w="7947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</w:t>
            </w:r>
            <w:r w:rsidRPr="00E50A39">
              <w:rPr>
                <w:b/>
                <w:bCs/>
                <w:sz w:val="23"/>
                <w:szCs w:val="23"/>
              </w:rPr>
              <w:t>Topic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 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4Jan-18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5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Micro and Macro Economics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(Introduction)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National Income: Methods of Measurement </w:t>
            </w:r>
            <w:r>
              <w:rPr>
                <w:sz w:val="23"/>
                <w:szCs w:val="23"/>
              </w:rPr>
              <w:t>–</w:t>
            </w:r>
            <w:r w:rsidRPr="00E50A39">
              <w:rPr>
                <w:sz w:val="23"/>
                <w:szCs w:val="23"/>
              </w:rPr>
              <w:t xml:space="preserve">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Methods of Measurement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Income-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7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Group Discussion (National Income)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5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Function- Introduction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VasantPanchami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Sir Chhotu Ram 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Republic 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0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29-Jan-18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1-Feb-18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 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64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7-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Multiplier and Accelerator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10-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Maharishi DyanandSaraswatiJayanti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11-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6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MahaShivratri</w:t>
            </w:r>
          </w:p>
        </w:tc>
      </w:tr>
      <w:tr w:rsidR="001812D3" w:rsidRPr="00E50A39" w:rsidTr="00A9488E">
        <w:trPr>
          <w:trHeight w:val="297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0"/>
                <w:szCs w:val="20"/>
              </w:rPr>
            </w:pPr>
            <w:r w:rsidRPr="00E50A39">
              <w:rPr>
                <w:sz w:val="23"/>
                <w:szCs w:val="23"/>
              </w:rPr>
              <w:t>14-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07"/>
              <w:rPr>
                <w:sz w:val="20"/>
                <w:szCs w:val="20"/>
              </w:rPr>
            </w:pPr>
            <w:r w:rsidRPr="00E50A39">
              <w:rPr>
                <w:sz w:val="20"/>
                <w:szCs w:val="20"/>
              </w:rPr>
              <w:t>Classical Theory of Income, Output and Employment –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lastRenderedPageBreak/>
              <w:t>15-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2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bottom w:val="single" w:sz="4" w:space="0" w:color="auto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10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 Feb -18</w:t>
            </w:r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6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– Importance</w:t>
            </w:r>
          </w:p>
        </w:tc>
      </w:tr>
    </w:tbl>
    <w:p w:rsidR="001812D3" w:rsidRDefault="001812D3" w:rsidP="001812D3">
      <w:pPr>
        <w:pStyle w:val="Default"/>
        <w:ind w:left="-142"/>
        <w:rPr>
          <w:b/>
          <w:bCs/>
          <w:sz w:val="23"/>
          <w:szCs w:val="23"/>
        </w:rPr>
      </w:pPr>
    </w:p>
    <w:p w:rsidR="001812D3" w:rsidRDefault="001812D3" w:rsidP="001812D3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42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18-Feb-18                  Sunday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19- Feb -18                Classical Theory –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Feb -18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Feb -18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2"/>
          <w:szCs w:val="22"/>
        </w:rPr>
      </w:pPr>
      <w:r>
        <w:rPr>
          <w:sz w:val="23"/>
          <w:szCs w:val="23"/>
        </w:rPr>
        <w:t xml:space="preserve">22- Feb -18                    </w:t>
      </w:r>
      <w:r>
        <w:rPr>
          <w:sz w:val="22"/>
          <w:szCs w:val="22"/>
        </w:rPr>
        <w:t xml:space="preserve">Keynesian theory of Income, Output and Employment-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23- Feb -18                   Keynesian theory of Income, Output and Employment (Contd)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24- Feb -18                 Keynesian theories of Income, Output and Employment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25- Feb -18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26- Feb -18                        Keynesian Theory - Importance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27- Feb -18                           Keynesian Theory -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28- Feb -18                             </w:t>
      </w:r>
      <w:r>
        <w:rPr>
          <w:b/>
          <w:bCs/>
          <w:sz w:val="23"/>
          <w:szCs w:val="23"/>
        </w:rPr>
        <w:t xml:space="preserve">University Vacations </w:t>
      </w:r>
      <w:r>
        <w:rPr>
          <w:sz w:val="23"/>
          <w:szCs w:val="23"/>
        </w:rPr>
        <w:t xml:space="preserve">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1-March-18   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2- March-18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3- March-18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4- March-18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5- March-18                Difference between Classical and Keynesian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6- March-18                   Difference between Classical and Keynesian Theory(Contd.)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7- March-18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8- March-18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9- March-18                                  Inflation-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10- March-18                                   Inflation- Meaning &amp; types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11- March-18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12- March-18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13- March-18         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14- March-18                                              Inflation- Theories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15- March-18    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16-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17- March-18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18- March-18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 19-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March-18    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March-18                                                     Test </w:t>
      </w:r>
    </w:p>
    <w:p w:rsidR="001812D3" w:rsidRPr="00C50EEF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22- March-18                                                   Effects of Inflation </w:t>
      </w:r>
    </w:p>
    <w:p w:rsidR="001812D3" w:rsidRDefault="001812D3" w:rsidP="001812D3">
      <w:pPr>
        <w:pStyle w:val="Default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23- March-18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24- March-18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March-18  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26- March-18 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27- March 18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28- March-18                        Remedial Measures to Control Inflation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29- March-18                             Remedial Measures to Control Inflation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30- March-18                                   Group Discussion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31- March-18              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1-April-18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2- April -18                                     Business Cycle-Overview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3- April -18                                  Business Cycle: meaning, and phases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4- April -18                              Business Cycle: meaning, and phases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5- April -18                                  Hicks Theory of Business Cycle 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6- April -18                                      Hicks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7- April -18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8- April -18  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9- April -18                                 Samuelson Theory of Business Cycle-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10- April -18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11- April -18  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12- April -18                                       Comparison of Hicks and Samuelson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13- April -18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14- April -18                          </w:t>
      </w:r>
      <w:r>
        <w:rPr>
          <w:b/>
          <w:bCs/>
          <w:sz w:val="23"/>
          <w:szCs w:val="23"/>
        </w:rPr>
        <w:t xml:space="preserve">Dr. AmbedkarJayanti/ Vaisakhi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15- April -18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16- April -18                             Measures to Control Business Cycles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17- April -18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18- April -18                             </w:t>
      </w:r>
      <w:r>
        <w:rPr>
          <w:b/>
          <w:bCs/>
          <w:sz w:val="23"/>
          <w:szCs w:val="23"/>
        </w:rPr>
        <w:t xml:space="preserve">ParshuramJayanti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19- April -18                               Revision (Macro Economics- Meaning and Concept)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20- April -18                                Revision (National Income – Concept and Measurement)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21- April 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22- April -18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23- April -18                               </w:t>
      </w:r>
      <w:r>
        <w:rPr>
          <w:sz w:val="22"/>
          <w:szCs w:val="22"/>
        </w:rPr>
        <w:t xml:space="preserve">Revision (Classical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24- April -18                                </w:t>
      </w:r>
      <w:r>
        <w:rPr>
          <w:sz w:val="22"/>
          <w:szCs w:val="22"/>
        </w:rPr>
        <w:t xml:space="preserve">Revision (Keynesian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April -18                                      Test </w:t>
      </w:r>
    </w:p>
    <w:p w:rsidR="001812D3" w:rsidRDefault="001812D3" w:rsidP="001812D3">
      <w:pPr>
        <w:rPr>
          <w:sz w:val="23"/>
          <w:szCs w:val="23"/>
        </w:rPr>
      </w:pPr>
    </w:p>
    <w:p w:rsidR="001812D3" w:rsidRDefault="001812D3">
      <w:r>
        <w:br w:type="page"/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lastRenderedPageBreak/>
        <w:t>NAME: KAVITA CHOUDHARY</w:t>
      </w:r>
    </w:p>
    <w:p w:rsidR="001812D3" w:rsidRPr="001812D3" w:rsidRDefault="001812D3" w:rsidP="001812D3">
      <w:pPr>
        <w:pStyle w:val="Default"/>
        <w:jc w:val="center"/>
        <w:rPr>
          <w:b/>
          <w:bCs/>
          <w:sz w:val="29"/>
          <w:szCs w:val="29"/>
        </w:rPr>
      </w:pPr>
      <w:r w:rsidRPr="001812D3">
        <w:rPr>
          <w:b/>
          <w:bCs/>
          <w:sz w:val="29"/>
          <w:szCs w:val="29"/>
        </w:rPr>
        <w:t>Subject :MICRO ECONOMICS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t>CLASS:B.A SEM 2ND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50"/>
        <w:gridCol w:w="1509"/>
        <w:gridCol w:w="142"/>
        <w:gridCol w:w="4678"/>
      </w:tblGrid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WEEK – 1 DAY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Perfect competition: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determination under perfect competition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in the short &amp;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2 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of the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Monopoly &amp;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Difference between perfect competition &amp;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3DAY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Supply curves under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Dumping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4DAY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Monopolistic competition –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Selling cost &amp; Equilibrium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5DAY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Comparison between Monopolistic Competition &amp; other markets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and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Excess capacity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Discussion, questions-answers &amp; 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6DAY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Oligopoly: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Cournot’s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Bertrand’s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Edgeworth’s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7DAY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Various types of 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8DAY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Meaning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9DAY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&amp; its types </w:t>
            </w:r>
          </w:p>
        </w:tc>
      </w:tr>
      <w:tr w:rsidR="001812D3" w:rsidTr="00A9488E">
        <w:trPr>
          <w:trHeight w:val="107"/>
        </w:trPr>
        <w:tc>
          <w:tcPr>
            <w:tcW w:w="8472" w:type="dxa"/>
            <w:gridSpan w:val="5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HOLIDAYS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10DAY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and Price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– discussion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11DAY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Wages: Money wage &amp; Real Wage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short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12DAY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long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imperfect competition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discussions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13DAY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Interest: Meaning &amp; Concepts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of Interest determination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Classical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Loanable Funds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WEAK 14DAY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1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2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3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4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5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6379" w:type="dxa"/>
            <w:gridSpan w:val="4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15DAY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the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</w:tbl>
    <w:p w:rsidR="001812D3" w:rsidRDefault="001812D3" w:rsidP="001812D3"/>
    <w:p w:rsidR="007C1644" w:rsidRDefault="007C1644"/>
    <w:p w:rsidR="003F3B62" w:rsidRDefault="003F3B62"/>
    <w:sectPr w:rsidR="003F3B62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EB5" w:rsidRPr="007C1644" w:rsidRDefault="00526EB5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526EB5" w:rsidRPr="007C1644" w:rsidRDefault="00526EB5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EB5" w:rsidRPr="007C1644" w:rsidRDefault="00526EB5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526EB5" w:rsidRPr="007C1644" w:rsidRDefault="00526EB5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44"/>
    <w:rsid w:val="00066DE5"/>
    <w:rsid w:val="001812D3"/>
    <w:rsid w:val="001B3260"/>
    <w:rsid w:val="00231E08"/>
    <w:rsid w:val="00236A5D"/>
    <w:rsid w:val="002C2B52"/>
    <w:rsid w:val="002D3978"/>
    <w:rsid w:val="003678B3"/>
    <w:rsid w:val="003F3B62"/>
    <w:rsid w:val="00512D53"/>
    <w:rsid w:val="00526EB5"/>
    <w:rsid w:val="006B4A62"/>
    <w:rsid w:val="006C74F4"/>
    <w:rsid w:val="00704E3B"/>
    <w:rsid w:val="007C1644"/>
    <w:rsid w:val="0080716F"/>
    <w:rsid w:val="00847F41"/>
    <w:rsid w:val="00923BEA"/>
    <w:rsid w:val="00941FBE"/>
    <w:rsid w:val="00A9488E"/>
    <w:rsid w:val="00B4357A"/>
    <w:rsid w:val="00C63048"/>
    <w:rsid w:val="00F7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644"/>
  </w:style>
  <w:style w:type="paragraph" w:styleId="Footer">
    <w:name w:val="footer"/>
    <w:basedOn w:val="Normal"/>
    <w:link w:val="Foot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644"/>
  </w:style>
  <w:style w:type="table" w:styleId="TableGrid">
    <w:name w:val="Table Grid"/>
    <w:basedOn w:val="TableNormal"/>
    <w:uiPriority w:val="59"/>
    <w:rsid w:val="0018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GKVD</cp:lastModifiedBy>
  <cp:revision>3</cp:revision>
  <dcterms:created xsi:type="dcterms:W3CDTF">2019-01-11T06:06:00Z</dcterms:created>
  <dcterms:modified xsi:type="dcterms:W3CDTF">2019-01-11T06:29:00Z</dcterms:modified>
</cp:coreProperties>
</file>